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22A3" w:rsidP="00AB22A3" w:rsidRDefault="00445944" w14:paraId="03E169F1" w14:textId="37BAAA8D">
      <w:pPr>
        <w:pStyle w:val="Titel"/>
      </w:pPr>
      <w:r>
        <w:t xml:space="preserve">Introductie </w:t>
      </w:r>
      <w:proofErr w:type="spellStart"/>
      <w:r>
        <w:t>Coassurantie</w:t>
      </w:r>
      <w:proofErr w:type="spellEnd"/>
      <w:r>
        <w:t xml:space="preserve"> 2025</w:t>
      </w:r>
    </w:p>
    <w:p w:rsidR="00AB22A3" w:rsidP="00AB22A3" w:rsidRDefault="00AB22A3" w14:paraId="79A9FBCB" w14:textId="77777777">
      <w:pPr>
        <w:rPr>
          <w:b/>
          <w:bCs/>
        </w:rPr>
      </w:pPr>
    </w:p>
    <w:p w:rsidRPr="00445944" w:rsidR="00445944" w:rsidP="00445944" w:rsidRDefault="00445944" w14:paraId="06AC3864" w14:textId="52F57B51">
      <w:pPr>
        <w:pStyle w:val="Hoofdteksten"/>
        <w:ind w:left="0"/>
        <w:rPr>
          <w:rFonts w:ascii="HK Grotesk" w:hAnsi="HK Grotesk"/>
          <w:lang w:val="nl-NL"/>
        </w:rPr>
      </w:pPr>
      <w:r w:rsidRPr="40CB5D30" w:rsidR="00445944">
        <w:rPr>
          <w:rFonts w:ascii="HK Grotesk" w:hAnsi="HK Grotesk"/>
          <w:lang w:val="nl-NL"/>
        </w:rPr>
        <w:t xml:space="preserve">De Introductie </w:t>
      </w:r>
      <w:r w:rsidRPr="40CB5D30" w:rsidR="00445944">
        <w:rPr>
          <w:rFonts w:ascii="HK Grotesk" w:hAnsi="HK Grotesk"/>
          <w:lang w:val="nl-NL"/>
        </w:rPr>
        <w:t>Coassurantie</w:t>
      </w:r>
      <w:r w:rsidRPr="40CB5D30" w:rsidR="00445944">
        <w:rPr>
          <w:rFonts w:ascii="HK Grotesk" w:hAnsi="HK Grotesk"/>
          <w:lang w:val="nl-NL"/>
        </w:rPr>
        <w:t xml:space="preserve"> is ontwikkeld voor </w:t>
      </w:r>
      <w:r w:rsidRPr="40CB5D30" w:rsidR="00445944">
        <w:rPr>
          <w:rFonts w:ascii="HK Grotesk" w:hAnsi="HK Grotesk"/>
          <w:lang w:val="nl-NL"/>
        </w:rPr>
        <w:t>young</w:t>
      </w:r>
      <w:r w:rsidRPr="40CB5D30" w:rsidR="00445944">
        <w:rPr>
          <w:rFonts w:ascii="HK Grotesk" w:hAnsi="HK Grotesk"/>
          <w:lang w:val="nl-NL"/>
        </w:rPr>
        <w:t xml:space="preserve"> professionals net werkzaam in de </w:t>
      </w:r>
      <w:r w:rsidRPr="40CB5D30" w:rsidR="00445944">
        <w:rPr>
          <w:rFonts w:ascii="HK Grotesk" w:hAnsi="HK Grotesk"/>
          <w:lang w:val="nl-NL"/>
        </w:rPr>
        <w:t>coassurantiemarkt</w:t>
      </w:r>
      <w:r w:rsidRPr="40CB5D30" w:rsidR="00445944">
        <w:rPr>
          <w:rFonts w:ascii="HK Grotesk" w:hAnsi="HK Grotesk"/>
          <w:lang w:val="nl-NL"/>
        </w:rPr>
        <w:t xml:space="preserve">. De Introductie biedt deze groep een laagdrempelige manier om alle spelers in de </w:t>
      </w:r>
      <w:r w:rsidRPr="40CB5D30" w:rsidR="00445944">
        <w:rPr>
          <w:rFonts w:ascii="HK Grotesk" w:hAnsi="HK Grotesk"/>
          <w:lang w:val="nl-NL"/>
        </w:rPr>
        <w:t>coassurantiemarkt</w:t>
      </w:r>
      <w:r w:rsidRPr="40CB5D30" w:rsidR="00445944">
        <w:rPr>
          <w:rFonts w:ascii="HK Grotesk" w:hAnsi="HK Grotesk"/>
          <w:lang w:val="nl-NL"/>
        </w:rPr>
        <w:t xml:space="preserve"> te leren kennen en daarnaast een netwerk op te bouwen met de andere deelnemers. De Introductie </w:t>
      </w:r>
      <w:r w:rsidRPr="40CB5D30" w:rsidR="00445944">
        <w:rPr>
          <w:rFonts w:ascii="HK Grotesk" w:hAnsi="HK Grotesk"/>
          <w:lang w:val="nl-NL"/>
        </w:rPr>
        <w:t>Coassurantie</w:t>
      </w:r>
      <w:r w:rsidRPr="40CB5D30" w:rsidR="2E2E52B8">
        <w:rPr>
          <w:rFonts w:ascii="HK Grotesk" w:hAnsi="HK Grotesk"/>
          <w:lang w:val="nl-NL"/>
        </w:rPr>
        <w:t xml:space="preserve"> </w:t>
      </w:r>
      <w:r w:rsidRPr="40CB5D30" w:rsidR="00445944">
        <w:rPr>
          <w:rFonts w:ascii="HK Grotesk" w:hAnsi="HK Grotesk"/>
          <w:lang w:val="nl-NL"/>
        </w:rPr>
        <w:t xml:space="preserve">is in 2015 gestart voor de branche </w:t>
      </w:r>
      <w:r w:rsidRPr="40CB5D30" w:rsidR="5E1A2EC1">
        <w:rPr>
          <w:rFonts w:ascii="HK Grotesk" w:hAnsi="HK Grotesk"/>
          <w:lang w:val="nl-NL"/>
        </w:rPr>
        <w:t>B</w:t>
      </w:r>
      <w:r w:rsidRPr="40CB5D30" w:rsidR="00445944">
        <w:rPr>
          <w:rFonts w:ascii="HK Grotesk" w:hAnsi="HK Grotesk"/>
          <w:lang w:val="nl-NL"/>
        </w:rPr>
        <w:t xml:space="preserve">rand, sinds 2018 is er ook een Introductie voor de branche </w:t>
      </w:r>
      <w:r w:rsidRPr="40CB5D30" w:rsidR="3DC36EC0">
        <w:rPr>
          <w:rFonts w:ascii="HK Grotesk" w:hAnsi="HK Grotesk"/>
          <w:lang w:val="nl-NL"/>
        </w:rPr>
        <w:t>T</w:t>
      </w:r>
      <w:r w:rsidRPr="40CB5D30" w:rsidR="00445944">
        <w:rPr>
          <w:rFonts w:ascii="HK Grotesk" w:hAnsi="HK Grotesk"/>
          <w:lang w:val="nl-NL"/>
        </w:rPr>
        <w:t xml:space="preserve">ransport en in 2019 is de Introductie voor de branche </w:t>
      </w:r>
      <w:r w:rsidRPr="40CB5D30" w:rsidR="2B3EAB35">
        <w:rPr>
          <w:rFonts w:ascii="HK Grotesk" w:hAnsi="HK Grotesk"/>
          <w:lang w:val="nl-NL"/>
        </w:rPr>
        <w:t xml:space="preserve">Varia </w:t>
      </w:r>
      <w:r w:rsidRPr="40CB5D30" w:rsidR="00445944">
        <w:rPr>
          <w:rFonts w:ascii="HK Grotesk" w:hAnsi="HK Grotesk"/>
          <w:lang w:val="nl-NL"/>
        </w:rPr>
        <w:t>gestart.</w:t>
      </w:r>
      <w:r w:rsidRPr="40CB5D30" w:rsidR="00445944">
        <w:rPr>
          <w:rFonts w:ascii="HK Grotesk" w:hAnsi="HK Grotesk"/>
          <w:lang w:val="nl-NL"/>
        </w:rPr>
        <w:t xml:space="preserve"> Per 2025 start ook een groep met Cyber. </w:t>
      </w:r>
    </w:p>
    <w:p w:rsidRPr="00445944" w:rsidR="004E441D" w:rsidP="004E441D" w:rsidRDefault="00445944" w14:paraId="1A324D7D" w14:textId="72ADDD14">
      <w:pPr>
        <w:pStyle w:val="Subkop"/>
        <w:rPr>
          <w:lang w:val="nl-NL"/>
        </w:rPr>
      </w:pPr>
      <w:r>
        <w:rPr>
          <w:lang w:val="nl-NL"/>
        </w:rPr>
        <w:t xml:space="preserve">Praktische informatie </w:t>
      </w:r>
    </w:p>
    <w:p w:rsidR="00445944" w:rsidP="00445944" w:rsidRDefault="00445944" w14:paraId="708541F5" w14:textId="73D4FC78">
      <w:pPr>
        <w:spacing w:line="276" w:lineRule="auto"/>
      </w:pPr>
      <w:r w:rsidR="00445944">
        <w:rPr/>
        <w:t xml:space="preserve">De Introductie omvat </w:t>
      </w:r>
      <w:r w:rsidR="00445944">
        <w:rPr/>
        <w:t xml:space="preserve">een </w:t>
      </w:r>
      <w:r w:rsidR="00445944">
        <w:rPr/>
        <w:t xml:space="preserve">startmiddag, </w:t>
      </w:r>
      <w:r w:rsidR="00445944">
        <w:rPr/>
        <w:t>3</w:t>
      </w:r>
      <w:r w:rsidR="00445944">
        <w:rPr/>
        <w:t xml:space="preserve"> </w:t>
      </w:r>
      <w:r w:rsidR="00445944">
        <w:rPr/>
        <w:t>cursusdagen en een afsluitende middagbijeenkomst</w:t>
      </w:r>
      <w:r w:rsidR="00445944">
        <w:rPr/>
        <w:t xml:space="preserve">. De Introductie wordt afgesloten met een </w:t>
      </w:r>
      <w:r w:rsidR="00445944">
        <w:rPr/>
        <w:t>afsluitende bijeenkomst</w:t>
      </w:r>
      <w:r w:rsidR="00445944">
        <w:rPr/>
        <w:t xml:space="preserve"> waarbij de deelnemers een bewijs van deelname zullen ontvangen. </w:t>
      </w:r>
    </w:p>
    <w:p w:rsidRPr="00260C06" w:rsidR="00445944" w:rsidP="00445944" w:rsidRDefault="00445944" w14:paraId="1C1FAC35" w14:textId="151C6007">
      <w:pPr>
        <w:spacing w:line="276" w:lineRule="auto"/>
      </w:pPr>
      <w:r>
        <w:t xml:space="preserve">De exacte data, tijden en locaties worden gedeeld wanneer je te horen hebt gekregen dat je bent aangemeld. </w:t>
      </w:r>
    </w:p>
    <w:p w:rsidRPr="00445944" w:rsidR="004E441D" w:rsidP="004E441D" w:rsidRDefault="004E441D" w14:paraId="466ACAF7" w14:textId="77777777"/>
    <w:p w:rsidRPr="00445944" w:rsidR="004E441D" w:rsidP="004E441D" w:rsidRDefault="00445944" w14:paraId="09F9456B" w14:textId="737A694B">
      <w:pPr>
        <w:pStyle w:val="Subkop"/>
        <w:rPr>
          <w:lang w:val="nl-NL"/>
        </w:rPr>
      </w:pPr>
      <w:r w:rsidRPr="00445944">
        <w:rPr>
          <w:lang w:val="nl-NL"/>
        </w:rPr>
        <w:t>Deelne</w:t>
      </w:r>
      <w:r>
        <w:rPr>
          <w:lang w:val="nl-NL"/>
        </w:rPr>
        <w:t>merscriteria</w:t>
      </w:r>
    </w:p>
    <w:p w:rsidRPr="00260C06" w:rsidR="00445944" w:rsidP="00445944" w:rsidRDefault="00445944" w14:paraId="7495273D" w14:textId="5E25C769">
      <w:r w:rsidRPr="00260C06">
        <w:t xml:space="preserve">De Introductie </w:t>
      </w:r>
      <w:proofErr w:type="spellStart"/>
      <w:r>
        <w:t>C</w:t>
      </w:r>
      <w:r w:rsidRPr="00260C06">
        <w:t>oassurantie</w:t>
      </w:r>
      <w:proofErr w:type="spellEnd"/>
      <w:r w:rsidRPr="00260C06">
        <w:t xml:space="preserve"> heeft als doelgroep eenieder die behoefte heeft aan een overzicht van verschillende marktpartijen in de </w:t>
      </w:r>
      <w:proofErr w:type="spellStart"/>
      <w:r w:rsidRPr="00260C06">
        <w:t>coassurantiemarkt</w:t>
      </w:r>
      <w:proofErr w:type="spellEnd"/>
      <w:r>
        <w:t xml:space="preserve">. </w:t>
      </w:r>
      <w:r w:rsidRPr="00260C06">
        <w:t xml:space="preserve">Dit kunnen </w:t>
      </w:r>
      <w:proofErr w:type="spellStart"/>
      <w:r w:rsidRPr="00260C06">
        <w:t>young</w:t>
      </w:r>
      <w:proofErr w:type="spellEnd"/>
      <w:r w:rsidRPr="00260C06">
        <w:t xml:space="preserve"> professionals zijn die net uit de collegebanken komen, maar ook meer ervaren werknemers die van functie wisselen en daarmee meer behoefte krijgen aan een volledig overzicht.  </w:t>
      </w:r>
    </w:p>
    <w:p w:rsidR="00445944" w:rsidP="00445944" w:rsidRDefault="00445944" w14:paraId="190F48D9" w14:textId="77777777"/>
    <w:p w:rsidRPr="00260C06" w:rsidR="00445944" w:rsidP="00445944" w:rsidRDefault="00445944" w14:paraId="7A6A5FB5" w14:textId="77777777">
      <w:r w:rsidRPr="00260C06">
        <w:t>De kandidaten worden op de volgende criteria geselecteerd:</w:t>
      </w:r>
    </w:p>
    <w:p w:rsidRPr="00260C06" w:rsidR="00445944" w:rsidP="00445944" w:rsidRDefault="00445944" w14:paraId="5DE68967" w14:textId="3C606EE9">
      <w:pPr>
        <w:numPr>
          <w:ilvl w:val="0"/>
          <w:numId w:val="2"/>
        </w:numPr>
      </w:pPr>
      <w:r w:rsidRPr="00260C06">
        <w:t xml:space="preserve">De kandidaat moet werkzaam zijn in de </w:t>
      </w:r>
      <w:proofErr w:type="spellStart"/>
      <w:r w:rsidRPr="00260C06">
        <w:t>coassurantiemarkt</w:t>
      </w:r>
      <w:proofErr w:type="spellEnd"/>
      <w:r w:rsidRPr="00260C06">
        <w:t xml:space="preserve"> binnen de branche </w:t>
      </w:r>
      <w:r>
        <w:t>aansprakelijkheid, brand</w:t>
      </w:r>
      <w:r>
        <w:t>, cyber</w:t>
      </w:r>
      <w:r>
        <w:t xml:space="preserve"> of transport</w:t>
      </w:r>
      <w:r w:rsidRPr="00260C06">
        <w:t>;</w:t>
      </w:r>
    </w:p>
    <w:p w:rsidRPr="00260C06" w:rsidR="00445944" w:rsidP="00445944" w:rsidRDefault="00445944" w14:paraId="70322EEC" w14:textId="77777777">
      <w:pPr>
        <w:numPr>
          <w:ilvl w:val="0"/>
          <w:numId w:val="2"/>
        </w:numPr>
      </w:pPr>
      <w:r w:rsidRPr="00260C06">
        <w:t>De kandidaat moet net werkzaam zijn (0-3 jaar werkervaring) binnen de branche;</w:t>
      </w:r>
    </w:p>
    <w:p w:rsidR="00445944" w:rsidP="00445944" w:rsidRDefault="00445944" w14:paraId="503F1343" w14:textId="0A767E13">
      <w:pPr>
        <w:numPr>
          <w:ilvl w:val="0"/>
          <w:numId w:val="2"/>
        </w:numPr>
        <w:rPr/>
      </w:pPr>
      <w:r w:rsidR="00445944">
        <w:rPr/>
        <w:t xml:space="preserve">Voor een goede afspiegeling van de markt geldt er een maximum van </w:t>
      </w:r>
      <w:r w:rsidR="00445944">
        <w:rPr/>
        <w:t xml:space="preserve">twee </w:t>
      </w:r>
      <w:r w:rsidR="00445944">
        <w:rPr/>
        <w:t>ka</w:t>
      </w:r>
      <w:r w:rsidR="00445944">
        <w:rPr/>
        <w:t xml:space="preserve">ndidaten per organisatie. </w:t>
      </w:r>
    </w:p>
    <w:p w:rsidR="40CB5D30" w:rsidRDefault="40CB5D30" w14:paraId="050C5B81" w14:textId="26EB3676"/>
    <w:p w:rsidR="1B4BD2D1" w:rsidRDefault="1B4BD2D1" w14:paraId="56BCFE32" w14:textId="4F423396">
      <w:r w:rsidR="1B4BD2D1">
        <w:rPr/>
        <w:t xml:space="preserve">Er is geen leeftijdsgrens aan de Introductie </w:t>
      </w:r>
      <w:r w:rsidR="1B4BD2D1">
        <w:rPr/>
        <w:t>Coassurantie</w:t>
      </w:r>
      <w:r w:rsidR="1B4BD2D1">
        <w:rPr/>
        <w:t xml:space="preserve"> verbonden.</w:t>
      </w:r>
    </w:p>
    <w:p w:rsidR="00445944" w:rsidP="00445944" w:rsidRDefault="00445944" w14:paraId="1ED2D12D" w14:noSpellErr="1" w14:textId="7C98F00C"/>
    <w:p w:rsidR="00445944" w:rsidP="387BBA34" w:rsidRDefault="00445944" w14:paraId="4DB14B5C" w14:textId="539A6972">
      <w:pPr>
        <w:pStyle w:val="Subkop"/>
        <w:suppressLineNumbers w:val="0"/>
        <w:bidi w:val="0"/>
        <w:spacing w:before="40" w:beforeAutospacing="off" w:after="0" w:afterAutospacing="off" w:line="259" w:lineRule="auto"/>
        <w:ind w:left="0" w:right="0"/>
        <w:jc w:val="left"/>
      </w:pPr>
      <w:r w:rsidRPr="387BBA34" w:rsidR="590FD988">
        <w:rPr>
          <w:lang w:val="nl-NL"/>
        </w:rPr>
        <w:t>Werkgeversverklaring</w:t>
      </w:r>
    </w:p>
    <w:p w:rsidR="00445944" w:rsidP="00445944" w:rsidRDefault="00445944" w14:paraId="18AF6B0A" w14:textId="24A3E719">
      <w:r w:rsidR="00445944">
        <w:rPr/>
        <w:t xml:space="preserve">Bij inschrijving </w:t>
      </w:r>
      <w:r w:rsidR="00445944">
        <w:rPr/>
        <w:t>wordt</w:t>
      </w:r>
      <w:r w:rsidR="00445944">
        <w:rPr/>
        <w:t xml:space="preserve"> een getekende verklaring van de werkgever voor akkoord over deelname aan de Introductie </w:t>
      </w:r>
      <w:r w:rsidR="00445944">
        <w:rPr/>
        <w:t>Coassurantie</w:t>
      </w:r>
      <w:r w:rsidR="00445944">
        <w:rPr/>
        <w:t xml:space="preserve"> gevraagd.</w:t>
      </w:r>
      <w:r w:rsidR="00445944">
        <w:rPr/>
        <w:t xml:space="preserve"> </w:t>
      </w:r>
    </w:p>
    <w:p w:rsidRPr="00260C06" w:rsidR="00445944" w:rsidP="00445944" w:rsidRDefault="00445944" w14:paraId="1CAA213F" w14:textId="77777777"/>
    <w:p w:rsidRPr="00445944" w:rsidR="00AB22A3" w:rsidP="00AB22A3" w:rsidRDefault="00445944" w14:paraId="004BF946" w14:textId="61E4305A">
      <w:pPr>
        <w:pStyle w:val="Subkop"/>
        <w:rPr>
          <w:lang w:val="nl-NL"/>
        </w:rPr>
      </w:pPr>
      <w:r w:rsidRPr="00445944">
        <w:rPr>
          <w:lang w:val="nl-NL"/>
        </w:rPr>
        <w:t>Bewijs van deelname</w:t>
      </w:r>
    </w:p>
    <w:p w:rsidRPr="00260C06" w:rsidR="00445944" w:rsidP="00445944" w:rsidRDefault="00445944" w14:paraId="0A1FD2D4" w14:textId="090B8BD9">
      <w:r w:rsidRPr="00260C06">
        <w:t xml:space="preserve">Het bewijs van deelname wordt enkel verstrekt indien een deelnemer minimaal </w:t>
      </w:r>
      <w:r>
        <w:t>vier</w:t>
      </w:r>
      <w:r w:rsidRPr="00260C06">
        <w:t xml:space="preserve"> van de </w:t>
      </w:r>
      <w:r>
        <w:t>vijf</w:t>
      </w:r>
      <w:r w:rsidRPr="00260C06">
        <w:t xml:space="preserve"> bijeenkomsten heeft bijgewoond. Dit</w:t>
      </w:r>
      <w:r>
        <w:t xml:space="preserve"> is</w:t>
      </w:r>
      <w:r w:rsidRPr="00260C06">
        <w:t xml:space="preserve"> ongeacht de reden van afwezigheid. In</w:t>
      </w:r>
      <w:r>
        <w:t xml:space="preserve"> </w:t>
      </w:r>
      <w:r w:rsidRPr="00260C06">
        <w:t xml:space="preserve">geval van overmacht is overleg hierover met de organisatie mogelijk. Indien een deelnemer meerdere keren afwezig is, staat het de organisatie vrij om de betreffende deelnemer uit te sluiten van verdere deelname.   </w:t>
      </w:r>
    </w:p>
    <w:p w:rsidR="00445944" w:rsidP="2BFD5A54" w:rsidRDefault="00445944" w14:paraId="30AD6983" w14:noSpellErr="1" w14:textId="255B51F2">
      <w:pPr>
        <w:pStyle w:val="Standaard"/>
      </w:pPr>
    </w:p>
    <w:p w:rsidRPr="00445944" w:rsidR="00AB22A3" w:rsidP="00AB22A3" w:rsidRDefault="00445944" w14:paraId="07FD77F1" w14:textId="50476AEE">
      <w:pPr>
        <w:pStyle w:val="Subkop"/>
        <w:rPr>
          <w:lang w:val="nl-NL"/>
        </w:rPr>
      </w:pPr>
      <w:r w:rsidRPr="00445944">
        <w:rPr>
          <w:lang w:val="nl-NL"/>
        </w:rPr>
        <w:t>Kosten</w:t>
      </w:r>
    </w:p>
    <w:p w:rsidR="00445944" w:rsidP="00445944" w:rsidRDefault="00445944" w14:paraId="5EDE1CC7" w14:textId="77777777">
      <w:r w:rsidRPr="00260C06">
        <w:t xml:space="preserve">Deelname aan de </w:t>
      </w:r>
      <w:r>
        <w:t>I</w:t>
      </w:r>
      <w:r w:rsidRPr="00260C06">
        <w:t>ntroductie is gratis. Maar indien een deelnemer vaker dan één keer afwezig is, wordt er €100,- aan kosten in rekening gebracht bij de werkgever.</w:t>
      </w:r>
    </w:p>
    <w:p w:rsidR="00445944" w:rsidP="00445944" w:rsidRDefault="00445944" w14:paraId="554CCEAB" w14:textId="77777777">
      <w:pPr>
        <w:pStyle w:val="Subkop"/>
        <w:rPr>
          <w:lang w:val="nl-NL"/>
        </w:rPr>
      </w:pPr>
    </w:p>
    <w:p w:rsidRPr="00445944" w:rsidR="00AB22A3" w:rsidP="004E441D" w:rsidRDefault="00AB22A3" w14:paraId="6A513E5A" w14:textId="77777777"/>
    <w:sectPr w:rsidRPr="00445944" w:rsidR="00AB22A3" w:rsidSect="00BC4D3A">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5944" w:rsidP="00BC4D3A" w:rsidRDefault="00445944" w14:paraId="27CCB571" w14:textId="77777777">
      <w:r>
        <w:separator/>
      </w:r>
    </w:p>
  </w:endnote>
  <w:endnote w:type="continuationSeparator" w:id="0">
    <w:p w:rsidR="00445944" w:rsidP="00BC4D3A" w:rsidRDefault="00445944" w14:paraId="4C0ECC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K Grotesk">
    <w:altName w:val="Calibri"/>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4F27" w:rsidRDefault="00BF4F27" w14:paraId="31DD4DD6"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sz w:val="18"/>
        <w:szCs w:val="18"/>
      </w:rPr>
      <w:id w:val="1992355093"/>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rPr>
            <w:sz w:val="18"/>
            <w:szCs w:val="18"/>
          </w:rPr>
        </w:sdtEndPr>
        <w:sdtContent>
          <w:p w:rsidRPr="003800D5" w:rsidR="003800D5" w:rsidP="003800D5" w:rsidRDefault="003800D5" w14:paraId="20783F3C" w14:textId="77777777">
            <w:pPr>
              <w:pStyle w:val="Voettekst"/>
              <w:jc w:val="center"/>
              <w:rPr>
                <w:rFonts w:cs="Open Sans"/>
                <w:sz w:val="18"/>
                <w:szCs w:val="18"/>
              </w:rPr>
            </w:pPr>
            <w:r w:rsidRPr="003800D5">
              <w:rPr>
                <w:rFonts w:cs="Open Sans"/>
                <w:noProof/>
                <w:sz w:val="18"/>
                <w:szCs w:val="18"/>
              </w:rPr>
              <w:drawing>
                <wp:inline distT="0" distB="0" distL="0" distR="0" wp14:anchorId="0825CD5E" wp14:editId="2D444759">
                  <wp:extent cx="5731510" cy="151765"/>
                  <wp:effectExtent l="0" t="0" r="0" b="635"/>
                  <wp:docPr id="15908437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843763" name="Picture 1590843763"/>
                          <pic:cNvPicPr/>
                        </pic:nvPicPr>
                        <pic:blipFill>
                          <a:blip r:embed="rId1">
                            <a:extLst>
                              <a:ext uri="{28A0092B-C50C-407E-A947-70E740481C1C}">
                                <a14:useLocalDpi xmlns:a14="http://schemas.microsoft.com/office/drawing/2010/main" val="0"/>
                              </a:ext>
                            </a:extLst>
                          </a:blip>
                          <a:stretch>
                            <a:fillRect/>
                          </a:stretch>
                        </pic:blipFill>
                        <pic:spPr>
                          <a:xfrm>
                            <a:off x="0" y="0"/>
                            <a:ext cx="5731510" cy="151765"/>
                          </a:xfrm>
                          <a:prstGeom prst="rect">
                            <a:avLst/>
                          </a:prstGeom>
                        </pic:spPr>
                      </pic:pic>
                    </a:graphicData>
                  </a:graphic>
                </wp:inline>
              </w:drawing>
            </w:r>
          </w:p>
          <w:p w:rsidRPr="003800D5" w:rsidR="003800D5" w:rsidP="003800D5" w:rsidRDefault="003800D5" w14:paraId="401EA774" w14:textId="77777777">
            <w:pPr>
              <w:pStyle w:val="Voettekst"/>
              <w:jc w:val="center"/>
              <w:rPr>
                <w:rFonts w:cs="Open Sans"/>
                <w:b/>
                <w:bCs/>
                <w:sz w:val="18"/>
                <w:szCs w:val="18"/>
              </w:rPr>
            </w:pPr>
          </w:p>
          <w:p w:rsidRPr="003800D5" w:rsidR="003800D5" w:rsidP="003800D5" w:rsidRDefault="003800D5" w14:paraId="730AF1FE" w14:textId="77777777">
            <w:pPr>
              <w:pStyle w:val="Voettekst"/>
              <w:jc w:val="center"/>
              <w:rPr>
                <w:rFonts w:cs="Open Sans"/>
                <w:b/>
                <w:bCs/>
                <w:color w:val="181B3F"/>
                <w:sz w:val="18"/>
                <w:szCs w:val="18"/>
              </w:rPr>
            </w:pPr>
            <w:r w:rsidRPr="003800D5">
              <w:rPr>
                <w:rFonts w:cs="Open Sans"/>
                <w:b/>
                <w:bCs/>
                <w:color w:val="181B3F"/>
                <w:sz w:val="18"/>
                <w:szCs w:val="18"/>
              </w:rPr>
              <w:t>VNAB | Boompjes 251 | 3011 XZ Rotterdam | +31 (0)10 253 20 00</w:t>
            </w:r>
          </w:p>
          <w:p w:rsidRPr="003800D5" w:rsidR="003800D5" w:rsidP="003800D5" w:rsidRDefault="003800D5" w14:paraId="05F289D9" w14:textId="77777777">
            <w:pPr>
              <w:pStyle w:val="Voettekst"/>
              <w:jc w:val="center"/>
              <w:rPr>
                <w:rFonts w:cs="Open Sans"/>
                <w:b/>
                <w:bCs/>
                <w:color w:val="181B3F"/>
                <w:sz w:val="18"/>
                <w:szCs w:val="18"/>
              </w:rPr>
            </w:pPr>
          </w:p>
          <w:p w:rsidRPr="003800D5" w:rsidR="003800D5" w:rsidP="003800D5" w:rsidRDefault="003800D5" w14:paraId="449F04F3" w14:textId="77777777">
            <w:pPr>
              <w:pStyle w:val="Voettekst"/>
              <w:jc w:val="center"/>
              <w:rPr>
                <w:rFonts w:cs="Open Sans"/>
                <w:i/>
                <w:iCs/>
                <w:color w:val="181B3F"/>
                <w:sz w:val="18"/>
                <w:szCs w:val="18"/>
              </w:rPr>
            </w:pPr>
            <w:r w:rsidRPr="003800D5">
              <w:rPr>
                <w:rFonts w:cs="Open Sans"/>
                <w:i/>
                <w:iCs/>
                <w:color w:val="181B3F"/>
                <w:sz w:val="18"/>
                <w:szCs w:val="18"/>
              </w:rPr>
              <w:t>Disclaimer: Alle rechten voorbehouden. Tenzij anders vermeld of bij uitdrukkelijke toestemming</w:t>
            </w:r>
          </w:p>
          <w:p w:rsidRPr="003800D5" w:rsidR="003800D5" w:rsidP="003800D5" w:rsidRDefault="00BF4F27" w14:paraId="238DC42F" w14:textId="77777777">
            <w:pPr>
              <w:pStyle w:val="Voettekst"/>
              <w:jc w:val="center"/>
              <w:rPr>
                <w:rFonts w:cs="Open Sans"/>
                <w:i/>
                <w:iCs/>
                <w:color w:val="181B3F"/>
                <w:sz w:val="18"/>
                <w:szCs w:val="18"/>
              </w:rPr>
            </w:pPr>
            <w:r>
              <w:rPr>
                <w:rFonts w:cs="Open Sans"/>
                <w:i/>
                <w:iCs/>
                <w:color w:val="181B3F"/>
                <w:sz w:val="18"/>
                <w:szCs w:val="18"/>
              </w:rPr>
              <w:t>b</w:t>
            </w:r>
            <w:r w:rsidRPr="003800D5" w:rsidR="003800D5">
              <w:rPr>
                <w:rFonts w:cs="Open Sans"/>
                <w:i/>
                <w:iCs/>
                <w:color w:val="181B3F"/>
                <w:sz w:val="18"/>
                <w:szCs w:val="18"/>
              </w:rPr>
              <w:t>erusten alle rechten op de inhoud bij de Vereniging Nederlandse Assurantie Beurs (VNAB).</w:t>
            </w:r>
          </w:p>
          <w:p w:rsidRPr="003800D5" w:rsidR="003800D5" w:rsidRDefault="003800D5" w14:paraId="10ABF3C1" w14:textId="77777777">
            <w:pPr>
              <w:pStyle w:val="Voettekst"/>
              <w:jc w:val="right"/>
              <w:rPr>
                <w:sz w:val="18"/>
                <w:szCs w:val="18"/>
              </w:rPr>
            </w:pPr>
          </w:p>
          <w:p w:rsidRPr="003800D5" w:rsidR="002F2787" w:rsidP="003800D5" w:rsidRDefault="003800D5" w14:paraId="2FB2DAD4" w14:textId="77777777">
            <w:pPr>
              <w:pStyle w:val="Voettekst"/>
              <w:jc w:val="right"/>
              <w:rPr>
                <w:sz w:val="18"/>
                <w:szCs w:val="18"/>
              </w:rPr>
            </w:pPr>
            <w:r w:rsidRPr="003800D5">
              <w:rPr>
                <w:sz w:val="18"/>
                <w:szCs w:val="18"/>
              </w:rPr>
              <w:t xml:space="preserve">Pagina </w:t>
            </w:r>
            <w:r w:rsidRPr="003800D5">
              <w:rPr>
                <w:b/>
                <w:bCs/>
                <w:sz w:val="18"/>
                <w:szCs w:val="18"/>
              </w:rPr>
              <w:fldChar w:fldCharType="begin"/>
            </w:r>
            <w:r w:rsidRPr="003800D5">
              <w:rPr>
                <w:b/>
                <w:bCs/>
                <w:sz w:val="18"/>
                <w:szCs w:val="18"/>
              </w:rPr>
              <w:instrText>PAGE</w:instrText>
            </w:r>
            <w:r w:rsidRPr="003800D5">
              <w:rPr>
                <w:b/>
                <w:bCs/>
                <w:sz w:val="18"/>
                <w:szCs w:val="18"/>
              </w:rPr>
              <w:fldChar w:fldCharType="separate"/>
            </w:r>
            <w:r w:rsidRPr="003800D5">
              <w:rPr>
                <w:b/>
                <w:bCs/>
                <w:sz w:val="18"/>
                <w:szCs w:val="18"/>
              </w:rPr>
              <w:t>2</w:t>
            </w:r>
            <w:r w:rsidRPr="003800D5">
              <w:rPr>
                <w:b/>
                <w:bCs/>
                <w:sz w:val="18"/>
                <w:szCs w:val="18"/>
              </w:rPr>
              <w:fldChar w:fldCharType="end"/>
            </w:r>
            <w:r w:rsidRPr="003800D5">
              <w:rPr>
                <w:sz w:val="18"/>
                <w:szCs w:val="18"/>
              </w:rPr>
              <w:t xml:space="preserve"> van </w:t>
            </w:r>
            <w:r w:rsidRPr="003800D5">
              <w:rPr>
                <w:b/>
                <w:bCs/>
                <w:sz w:val="18"/>
                <w:szCs w:val="18"/>
              </w:rPr>
              <w:fldChar w:fldCharType="begin"/>
            </w:r>
            <w:r w:rsidRPr="003800D5">
              <w:rPr>
                <w:b/>
                <w:bCs/>
                <w:sz w:val="18"/>
                <w:szCs w:val="18"/>
              </w:rPr>
              <w:instrText>NUMPAGES</w:instrText>
            </w:r>
            <w:r w:rsidRPr="003800D5">
              <w:rPr>
                <w:b/>
                <w:bCs/>
                <w:sz w:val="18"/>
                <w:szCs w:val="18"/>
              </w:rPr>
              <w:fldChar w:fldCharType="separate"/>
            </w:r>
            <w:r w:rsidRPr="003800D5">
              <w:rPr>
                <w:b/>
                <w:bCs/>
                <w:sz w:val="18"/>
                <w:szCs w:val="18"/>
              </w:rPr>
              <w:t>2</w:t>
            </w:r>
            <w:r w:rsidRPr="003800D5">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4F27" w:rsidRDefault="00BF4F27" w14:paraId="41E53C0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5944" w:rsidP="00BC4D3A" w:rsidRDefault="00445944" w14:paraId="1578E940" w14:textId="77777777">
      <w:r>
        <w:separator/>
      </w:r>
    </w:p>
  </w:footnote>
  <w:footnote w:type="continuationSeparator" w:id="0">
    <w:p w:rsidR="00445944" w:rsidP="00BC4D3A" w:rsidRDefault="00445944" w14:paraId="3B78DE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4F27" w:rsidRDefault="00BF4F27" w14:paraId="3F5D3AF4"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C4D3A" w:rsidR="00BC4D3A" w:rsidP="00BC4D3A" w:rsidRDefault="0013106A" w14:paraId="28F36D77" w14:textId="77777777">
    <w:pPr>
      <w:pStyle w:val="Koptekst"/>
      <w:jc w:val="center"/>
    </w:pPr>
    <w:r>
      <w:rPr>
        <w:noProof/>
      </w:rPr>
      <w:drawing>
        <wp:anchor distT="0" distB="0" distL="114300" distR="114300" simplePos="0" relativeHeight="251661312" behindDoc="1" locked="0" layoutInCell="1" allowOverlap="1" wp14:anchorId="6AA8A3DD" wp14:editId="62A34321">
          <wp:simplePos x="0" y="0"/>
          <wp:positionH relativeFrom="column">
            <wp:posOffset>-661613</wp:posOffset>
          </wp:positionH>
          <wp:positionV relativeFrom="paragraph">
            <wp:posOffset>-197247</wp:posOffset>
          </wp:positionV>
          <wp:extent cx="1033434" cy="296059"/>
          <wp:effectExtent l="0" t="0" r="0" b="0"/>
          <wp:wrapNone/>
          <wp:docPr id="1452403208" name="Picture 2"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03208" name="Picture 2"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3434" cy="296059"/>
                  </a:xfrm>
                  <a:prstGeom prst="rect">
                    <a:avLst/>
                  </a:prstGeom>
                </pic:spPr>
              </pic:pic>
            </a:graphicData>
          </a:graphic>
          <wp14:sizeRelH relativeFrom="page">
            <wp14:pctWidth>0</wp14:pctWidth>
          </wp14:sizeRelH>
          <wp14:sizeRelV relativeFrom="page">
            <wp14:pctHeight>0</wp14:pctHeight>
          </wp14:sizeRelV>
        </wp:anchor>
      </w:drawing>
    </w:r>
    <w:r w:rsidRPr="00D74B08">
      <w:rPr>
        <w:noProof/>
      </w:rPr>
      <w:drawing>
        <wp:anchor distT="0" distB="0" distL="114300" distR="114300" simplePos="0" relativeHeight="251659264" behindDoc="1" locked="0" layoutInCell="1" allowOverlap="1" wp14:anchorId="2C532DC5" wp14:editId="0E0F9DCF">
          <wp:simplePos x="0" y="0"/>
          <wp:positionH relativeFrom="column">
            <wp:posOffset>5991860</wp:posOffset>
          </wp:positionH>
          <wp:positionV relativeFrom="paragraph">
            <wp:posOffset>-196835</wp:posOffset>
          </wp:positionV>
          <wp:extent cx="432852" cy="432852"/>
          <wp:effectExtent l="0" t="0" r="0" b="0"/>
          <wp:wrapNone/>
          <wp:docPr id="170349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94682" name=""/>
                  <pic:cNvPicPr/>
                </pic:nvPicPr>
                <pic:blipFill>
                  <a:blip r:embed="rId2">
                    <a:extLst>
                      <a:ext uri="{28A0092B-C50C-407E-A947-70E740481C1C}">
                        <a14:useLocalDpi xmlns:a14="http://schemas.microsoft.com/office/drawing/2010/main" val="0"/>
                      </a:ext>
                    </a:extLst>
                  </a:blip>
                  <a:stretch>
                    <a:fillRect/>
                  </a:stretch>
                </pic:blipFill>
                <pic:spPr>
                  <a:xfrm>
                    <a:off x="0" y="0"/>
                    <a:ext cx="432852" cy="43285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4F27" w:rsidRDefault="00BF4F27" w14:paraId="3A032399"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B10CA"/>
    <w:multiLevelType w:val="hybridMultilevel"/>
    <w:tmpl w:val="C540C1D8"/>
    <w:lvl w:ilvl="0" w:tplc="08A2A642">
      <w:start w:val="15"/>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4B5711B9"/>
    <w:multiLevelType w:val="hybridMultilevel"/>
    <w:tmpl w:val="981040BC"/>
    <w:lvl w:ilvl="0" w:tplc="D2CA4C8A">
      <w:start w:val="1"/>
      <w:numFmt w:val="bullet"/>
      <w:pStyle w:val="Lijst1"/>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93229289">
    <w:abstractNumId w:val="1"/>
  </w:num>
  <w:num w:numId="2" w16cid:durableId="40160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44"/>
    <w:rsid w:val="00054B75"/>
    <w:rsid w:val="000A5F04"/>
    <w:rsid w:val="000D0696"/>
    <w:rsid w:val="000E315C"/>
    <w:rsid w:val="000F1106"/>
    <w:rsid w:val="00121074"/>
    <w:rsid w:val="0013106A"/>
    <w:rsid w:val="0015132B"/>
    <w:rsid w:val="00172439"/>
    <w:rsid w:val="0017685B"/>
    <w:rsid w:val="001F261B"/>
    <w:rsid w:val="002000DE"/>
    <w:rsid w:val="002217BD"/>
    <w:rsid w:val="002A7DA4"/>
    <w:rsid w:val="002E569B"/>
    <w:rsid w:val="002F2787"/>
    <w:rsid w:val="003052B4"/>
    <w:rsid w:val="003122A2"/>
    <w:rsid w:val="003448E5"/>
    <w:rsid w:val="003520C7"/>
    <w:rsid w:val="003800D5"/>
    <w:rsid w:val="00445944"/>
    <w:rsid w:val="004666C2"/>
    <w:rsid w:val="00483416"/>
    <w:rsid w:val="004E441D"/>
    <w:rsid w:val="005709A1"/>
    <w:rsid w:val="00580DA9"/>
    <w:rsid w:val="005B6EC7"/>
    <w:rsid w:val="006A4FD1"/>
    <w:rsid w:val="006F3BDB"/>
    <w:rsid w:val="007020E2"/>
    <w:rsid w:val="00744110"/>
    <w:rsid w:val="007B3C23"/>
    <w:rsid w:val="00810BBE"/>
    <w:rsid w:val="0081113A"/>
    <w:rsid w:val="008F0E4D"/>
    <w:rsid w:val="0091414D"/>
    <w:rsid w:val="009348F3"/>
    <w:rsid w:val="00983706"/>
    <w:rsid w:val="00A730CE"/>
    <w:rsid w:val="00A740F9"/>
    <w:rsid w:val="00A7509E"/>
    <w:rsid w:val="00AB22A3"/>
    <w:rsid w:val="00AC2216"/>
    <w:rsid w:val="00AD3289"/>
    <w:rsid w:val="00B52B19"/>
    <w:rsid w:val="00BA1ACA"/>
    <w:rsid w:val="00BC4D3A"/>
    <w:rsid w:val="00BD409A"/>
    <w:rsid w:val="00BF4F27"/>
    <w:rsid w:val="00C2754B"/>
    <w:rsid w:val="00C72FE0"/>
    <w:rsid w:val="00CA513A"/>
    <w:rsid w:val="00CE2B82"/>
    <w:rsid w:val="00D060A5"/>
    <w:rsid w:val="00D45481"/>
    <w:rsid w:val="00D90002"/>
    <w:rsid w:val="00DA6367"/>
    <w:rsid w:val="00DB6D24"/>
    <w:rsid w:val="00DC11E9"/>
    <w:rsid w:val="00E17974"/>
    <w:rsid w:val="00E21D0D"/>
    <w:rsid w:val="00E50340"/>
    <w:rsid w:val="00E937FE"/>
    <w:rsid w:val="00EE2E69"/>
    <w:rsid w:val="00F17A3C"/>
    <w:rsid w:val="00F70E64"/>
    <w:rsid w:val="00FB6560"/>
    <w:rsid w:val="00FF5D48"/>
    <w:rsid w:val="1B4BD2D1"/>
    <w:rsid w:val="2B3EAB35"/>
    <w:rsid w:val="2BFD5A54"/>
    <w:rsid w:val="2E2E52B8"/>
    <w:rsid w:val="387BBA34"/>
    <w:rsid w:val="3DC36EC0"/>
    <w:rsid w:val="40CB5D30"/>
    <w:rsid w:val="527FCD57"/>
    <w:rsid w:val="590FD988"/>
    <w:rsid w:val="5E1A2EC1"/>
    <w:rsid w:val="7FFEE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10B9C"/>
  <w15:chartTrackingRefBased/>
  <w15:docId w15:val="{76324ACE-8B14-4111-9FCF-0C33494F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C11E9"/>
    <w:rPr>
      <w:rFonts w:ascii="HK Grotesk" w:hAnsi="HK Grotesk"/>
      <w:sz w:val="22"/>
    </w:rPr>
  </w:style>
  <w:style w:type="paragraph" w:styleId="Kop1">
    <w:name w:val="heading 1"/>
    <w:basedOn w:val="Standaard"/>
    <w:next w:val="Standaard"/>
    <w:link w:val="Kop1Char"/>
    <w:uiPriority w:val="9"/>
    <w:qFormat/>
    <w:rsid w:val="00EE2E69"/>
    <w:pPr>
      <w:keepNext/>
      <w:keepLines/>
      <w:spacing w:before="240"/>
      <w:outlineLvl w:val="0"/>
    </w:pPr>
    <w:rPr>
      <w:rFonts w:eastAsiaTheme="majorEastAsia" w:cstheme="majorBidi"/>
      <w:color w:val="181B3F"/>
      <w:sz w:val="40"/>
      <w:szCs w:val="32"/>
    </w:rPr>
  </w:style>
  <w:style w:type="paragraph" w:styleId="Kop2">
    <w:name w:val="heading 2"/>
    <w:basedOn w:val="Standaard"/>
    <w:next w:val="Standaard"/>
    <w:link w:val="Kop2Char"/>
    <w:uiPriority w:val="9"/>
    <w:unhideWhenUsed/>
    <w:qFormat/>
    <w:rsid w:val="007020E2"/>
    <w:pPr>
      <w:keepNext/>
      <w:keepLines/>
      <w:spacing w:before="40"/>
      <w:outlineLvl w:val="1"/>
    </w:pPr>
    <w:rPr>
      <w:rFonts w:eastAsiaTheme="majorEastAsia" w:cstheme="majorBidi"/>
      <w:color w:val="181B3F"/>
      <w:sz w:val="32"/>
      <w:szCs w:val="26"/>
    </w:rPr>
  </w:style>
  <w:style w:type="paragraph" w:styleId="Kop3">
    <w:name w:val="heading 3"/>
    <w:basedOn w:val="Standaard"/>
    <w:next w:val="Standaard"/>
    <w:link w:val="Kop3Char"/>
    <w:uiPriority w:val="9"/>
    <w:unhideWhenUsed/>
    <w:rsid w:val="007020E2"/>
    <w:pPr>
      <w:keepNext/>
      <w:keepLines/>
      <w:spacing w:before="40"/>
      <w:outlineLvl w:val="2"/>
    </w:pPr>
    <w:rPr>
      <w:rFonts w:asciiTheme="majorHAnsi" w:hAnsiTheme="majorHAnsi" w:eastAsiaTheme="majorEastAsia" w:cstheme="majorBidi"/>
      <w:color w:val="0C0D1F" w:themeColor="accent1" w:themeShade="7F"/>
    </w:rPr>
  </w:style>
  <w:style w:type="paragraph" w:styleId="Kop4">
    <w:name w:val="heading 4"/>
    <w:basedOn w:val="Standaard"/>
    <w:next w:val="Standaard"/>
    <w:link w:val="Kop4Char"/>
    <w:uiPriority w:val="9"/>
    <w:semiHidden/>
    <w:unhideWhenUsed/>
    <w:rsid w:val="00D45481"/>
    <w:pPr>
      <w:keepNext/>
      <w:keepLines/>
      <w:spacing w:before="40"/>
      <w:outlineLvl w:val="3"/>
    </w:pPr>
    <w:rPr>
      <w:rFonts w:asciiTheme="majorHAnsi" w:hAnsiTheme="majorHAnsi" w:eastAsiaTheme="majorEastAsia" w:cstheme="majorBidi"/>
      <w:i/>
      <w:iCs/>
      <w:color w:val="12142F"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BC4D3A"/>
    <w:pPr>
      <w:tabs>
        <w:tab w:val="center" w:pos="4513"/>
        <w:tab w:val="right" w:pos="9026"/>
      </w:tabs>
    </w:pPr>
  </w:style>
  <w:style w:type="character" w:styleId="KoptekstChar" w:customStyle="1">
    <w:name w:val="Koptekst Char"/>
    <w:basedOn w:val="Standaardalinea-lettertype"/>
    <w:link w:val="Koptekst"/>
    <w:uiPriority w:val="99"/>
    <w:rsid w:val="00BC4D3A"/>
  </w:style>
  <w:style w:type="paragraph" w:styleId="Voettekst">
    <w:name w:val="footer"/>
    <w:basedOn w:val="Standaard"/>
    <w:link w:val="VoettekstChar"/>
    <w:uiPriority w:val="99"/>
    <w:unhideWhenUsed/>
    <w:rsid w:val="00BC4D3A"/>
    <w:pPr>
      <w:tabs>
        <w:tab w:val="center" w:pos="4513"/>
        <w:tab w:val="right" w:pos="9026"/>
      </w:tabs>
    </w:pPr>
  </w:style>
  <w:style w:type="character" w:styleId="VoettekstChar" w:customStyle="1">
    <w:name w:val="Voettekst Char"/>
    <w:basedOn w:val="Standaardalinea-lettertype"/>
    <w:link w:val="Voettekst"/>
    <w:uiPriority w:val="99"/>
    <w:rsid w:val="00BC4D3A"/>
  </w:style>
  <w:style w:type="character" w:styleId="Kop1Char" w:customStyle="1">
    <w:name w:val="Kop 1 Char"/>
    <w:basedOn w:val="Standaardalinea-lettertype"/>
    <w:link w:val="Kop1"/>
    <w:uiPriority w:val="9"/>
    <w:rsid w:val="00EE2E69"/>
    <w:rPr>
      <w:rFonts w:ascii="HK Grotesk" w:hAnsi="HK Grotesk" w:eastAsiaTheme="majorEastAsia" w:cstheme="majorBidi"/>
      <w:color w:val="181B3F"/>
      <w:sz w:val="40"/>
      <w:szCs w:val="32"/>
    </w:rPr>
  </w:style>
  <w:style w:type="paragraph" w:styleId="Titel">
    <w:name w:val="Title"/>
    <w:basedOn w:val="Standaard"/>
    <w:next w:val="Standaard"/>
    <w:link w:val="TitelChar"/>
    <w:uiPriority w:val="10"/>
    <w:qFormat/>
    <w:rsid w:val="007020E2"/>
    <w:pPr>
      <w:contextualSpacing/>
    </w:pPr>
    <w:rPr>
      <w:rFonts w:eastAsiaTheme="majorEastAsia" w:cstheme="majorBidi"/>
      <w:color w:val="181B3F"/>
      <w:spacing w:val="-10"/>
      <w:kern w:val="28"/>
      <w:sz w:val="56"/>
      <w:szCs w:val="56"/>
    </w:rPr>
  </w:style>
  <w:style w:type="character" w:styleId="TitelChar" w:customStyle="1">
    <w:name w:val="Titel Char"/>
    <w:basedOn w:val="Standaardalinea-lettertype"/>
    <w:link w:val="Titel"/>
    <w:uiPriority w:val="10"/>
    <w:rsid w:val="007020E2"/>
    <w:rPr>
      <w:rFonts w:ascii="Open Sans" w:hAnsi="Open Sans" w:eastAsiaTheme="majorEastAsia" w:cstheme="majorBidi"/>
      <w:color w:val="181B3F"/>
      <w:spacing w:val="-10"/>
      <w:kern w:val="28"/>
      <w:sz w:val="56"/>
      <w:szCs w:val="56"/>
    </w:rPr>
  </w:style>
  <w:style w:type="paragraph" w:styleId="Ondertitel">
    <w:name w:val="Subtitle"/>
    <w:basedOn w:val="Standaard"/>
    <w:next w:val="Standaard"/>
    <w:link w:val="OndertitelChar"/>
    <w:uiPriority w:val="11"/>
    <w:qFormat/>
    <w:rsid w:val="007020E2"/>
    <w:pPr>
      <w:numPr>
        <w:ilvl w:val="1"/>
      </w:numPr>
      <w:spacing w:after="160"/>
    </w:pPr>
    <w:rPr>
      <w:rFonts w:asciiTheme="minorHAnsi" w:hAnsiTheme="minorHAnsi" w:eastAsiaTheme="minorEastAsia"/>
      <w:b/>
      <w:color w:val="3F33EF"/>
      <w:spacing w:val="15"/>
      <w:szCs w:val="22"/>
    </w:rPr>
  </w:style>
  <w:style w:type="character" w:styleId="OndertitelChar" w:customStyle="1">
    <w:name w:val="Ondertitel Char"/>
    <w:basedOn w:val="Standaardalinea-lettertype"/>
    <w:link w:val="Ondertitel"/>
    <w:uiPriority w:val="11"/>
    <w:rsid w:val="007020E2"/>
    <w:rPr>
      <w:rFonts w:eastAsiaTheme="minorEastAsia"/>
      <w:b/>
      <w:color w:val="3F33EF"/>
      <w:spacing w:val="15"/>
      <w:szCs w:val="22"/>
    </w:rPr>
  </w:style>
  <w:style w:type="paragraph" w:styleId="Geenafstand">
    <w:name w:val="No Spacing"/>
    <w:uiPriority w:val="1"/>
    <w:rsid w:val="007020E2"/>
    <w:rPr>
      <w:rFonts w:ascii="Open Sans" w:hAnsi="Open Sans"/>
      <w:sz w:val="28"/>
    </w:rPr>
  </w:style>
  <w:style w:type="character" w:styleId="Kop2Char" w:customStyle="1">
    <w:name w:val="Kop 2 Char"/>
    <w:basedOn w:val="Standaardalinea-lettertype"/>
    <w:link w:val="Kop2"/>
    <w:uiPriority w:val="9"/>
    <w:rsid w:val="007020E2"/>
    <w:rPr>
      <w:rFonts w:ascii="Open Sans" w:hAnsi="Open Sans" w:eastAsiaTheme="majorEastAsia" w:cstheme="majorBidi"/>
      <w:color w:val="181B3F"/>
      <w:sz w:val="32"/>
      <w:szCs w:val="26"/>
    </w:rPr>
  </w:style>
  <w:style w:type="character" w:styleId="Kop3Char" w:customStyle="1">
    <w:name w:val="Kop 3 Char"/>
    <w:basedOn w:val="Standaardalinea-lettertype"/>
    <w:link w:val="Kop3"/>
    <w:uiPriority w:val="9"/>
    <w:rsid w:val="007020E2"/>
    <w:rPr>
      <w:rFonts w:asciiTheme="majorHAnsi" w:hAnsiTheme="majorHAnsi" w:eastAsiaTheme="majorEastAsia" w:cstheme="majorBidi"/>
      <w:color w:val="0C0D1F" w:themeColor="accent1" w:themeShade="7F"/>
    </w:rPr>
  </w:style>
  <w:style w:type="paragraph" w:styleId="Lijstalinea">
    <w:name w:val="List Paragraph"/>
    <w:basedOn w:val="Standaard"/>
    <w:uiPriority w:val="34"/>
    <w:rsid w:val="007020E2"/>
    <w:pPr>
      <w:ind w:left="720"/>
      <w:contextualSpacing/>
    </w:pPr>
  </w:style>
  <w:style w:type="paragraph" w:styleId="Lijst1" w:customStyle="1">
    <w:name w:val="Lijst1"/>
    <w:basedOn w:val="Lijstalinea"/>
    <w:qFormat/>
    <w:rsid w:val="00EE2E69"/>
    <w:pPr>
      <w:numPr>
        <w:numId w:val="1"/>
      </w:numPr>
    </w:pPr>
    <w:rPr>
      <w:lang w:val="en-US"/>
    </w:rPr>
  </w:style>
  <w:style w:type="table" w:styleId="Tabelraster">
    <w:name w:val="Table Grid"/>
    <w:basedOn w:val="Standaardtabel"/>
    <w:uiPriority w:val="39"/>
    <w:rsid w:val="00BD409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p4Char" w:customStyle="1">
    <w:name w:val="Kop 4 Char"/>
    <w:basedOn w:val="Standaardalinea-lettertype"/>
    <w:link w:val="Kop4"/>
    <w:uiPriority w:val="9"/>
    <w:semiHidden/>
    <w:rsid w:val="00D45481"/>
    <w:rPr>
      <w:rFonts w:asciiTheme="majorHAnsi" w:hAnsiTheme="majorHAnsi" w:eastAsiaTheme="majorEastAsia" w:cstheme="majorBidi"/>
      <w:i/>
      <w:iCs/>
      <w:color w:val="12142F" w:themeColor="accent1" w:themeShade="BF"/>
      <w:sz w:val="26"/>
    </w:rPr>
  </w:style>
  <w:style w:type="paragraph" w:styleId="Inhopg1">
    <w:name w:val="toc 1"/>
    <w:basedOn w:val="Standaard"/>
    <w:next w:val="Standaard"/>
    <w:autoRedefine/>
    <w:uiPriority w:val="39"/>
    <w:unhideWhenUsed/>
    <w:rsid w:val="00D45481"/>
    <w:pPr>
      <w:spacing w:before="120"/>
    </w:pPr>
    <w:rPr>
      <w:rFonts w:asciiTheme="minorHAnsi" w:hAnsiTheme="minorHAnsi" w:cstheme="minorHAnsi"/>
      <w:b/>
      <w:bCs/>
      <w:i/>
      <w:iCs/>
    </w:rPr>
  </w:style>
  <w:style w:type="paragraph" w:styleId="Inhopg2">
    <w:name w:val="toc 2"/>
    <w:basedOn w:val="Standaard"/>
    <w:next w:val="Standaard"/>
    <w:autoRedefine/>
    <w:uiPriority w:val="39"/>
    <w:unhideWhenUsed/>
    <w:rsid w:val="00D45481"/>
    <w:pPr>
      <w:spacing w:before="120"/>
      <w:ind w:left="260"/>
    </w:pPr>
    <w:rPr>
      <w:rFonts w:asciiTheme="minorHAnsi" w:hAnsiTheme="minorHAnsi" w:cstheme="minorHAnsi"/>
      <w:b/>
      <w:bCs/>
      <w:szCs w:val="22"/>
    </w:rPr>
  </w:style>
  <w:style w:type="paragraph" w:styleId="Inhopg3">
    <w:name w:val="toc 3"/>
    <w:basedOn w:val="Standaard"/>
    <w:next w:val="Standaard"/>
    <w:autoRedefine/>
    <w:uiPriority w:val="39"/>
    <w:unhideWhenUsed/>
    <w:rsid w:val="00D45481"/>
    <w:pPr>
      <w:ind w:left="520"/>
    </w:pPr>
    <w:rPr>
      <w:rFonts w:asciiTheme="minorHAnsi" w:hAnsiTheme="minorHAnsi" w:cstheme="minorHAnsi"/>
      <w:sz w:val="20"/>
      <w:szCs w:val="20"/>
    </w:rPr>
  </w:style>
  <w:style w:type="paragraph" w:styleId="Inhopg4">
    <w:name w:val="toc 4"/>
    <w:basedOn w:val="Standaard"/>
    <w:next w:val="Standaard"/>
    <w:autoRedefine/>
    <w:uiPriority w:val="39"/>
    <w:unhideWhenUsed/>
    <w:rsid w:val="00D45481"/>
    <w:pPr>
      <w:ind w:left="780"/>
    </w:pPr>
    <w:rPr>
      <w:rFonts w:asciiTheme="minorHAnsi" w:hAnsiTheme="minorHAnsi" w:cstheme="minorHAnsi"/>
      <w:sz w:val="20"/>
      <w:szCs w:val="20"/>
    </w:rPr>
  </w:style>
  <w:style w:type="paragraph" w:styleId="Inhopg5">
    <w:name w:val="toc 5"/>
    <w:basedOn w:val="Standaard"/>
    <w:next w:val="Standaard"/>
    <w:autoRedefine/>
    <w:uiPriority w:val="39"/>
    <w:unhideWhenUsed/>
    <w:rsid w:val="00D45481"/>
    <w:pPr>
      <w:ind w:left="1040"/>
    </w:pPr>
    <w:rPr>
      <w:rFonts w:asciiTheme="minorHAnsi" w:hAnsiTheme="minorHAnsi" w:cstheme="minorHAnsi"/>
      <w:sz w:val="20"/>
      <w:szCs w:val="20"/>
    </w:rPr>
  </w:style>
  <w:style w:type="paragraph" w:styleId="Inhopg6">
    <w:name w:val="toc 6"/>
    <w:basedOn w:val="Standaard"/>
    <w:next w:val="Standaard"/>
    <w:autoRedefine/>
    <w:uiPriority w:val="39"/>
    <w:unhideWhenUsed/>
    <w:rsid w:val="00D45481"/>
    <w:pPr>
      <w:ind w:left="1300"/>
    </w:pPr>
    <w:rPr>
      <w:rFonts w:asciiTheme="minorHAnsi" w:hAnsiTheme="minorHAnsi" w:cstheme="minorHAnsi"/>
      <w:sz w:val="20"/>
      <w:szCs w:val="20"/>
    </w:rPr>
  </w:style>
  <w:style w:type="paragraph" w:styleId="Inhopg7">
    <w:name w:val="toc 7"/>
    <w:basedOn w:val="Standaard"/>
    <w:next w:val="Standaard"/>
    <w:autoRedefine/>
    <w:uiPriority w:val="39"/>
    <w:unhideWhenUsed/>
    <w:rsid w:val="00D45481"/>
    <w:pPr>
      <w:ind w:left="1560"/>
    </w:pPr>
    <w:rPr>
      <w:rFonts w:asciiTheme="minorHAnsi" w:hAnsiTheme="minorHAnsi" w:cstheme="minorHAnsi"/>
      <w:sz w:val="20"/>
      <w:szCs w:val="20"/>
    </w:rPr>
  </w:style>
  <w:style w:type="paragraph" w:styleId="Inhopg8">
    <w:name w:val="toc 8"/>
    <w:basedOn w:val="Standaard"/>
    <w:next w:val="Standaard"/>
    <w:autoRedefine/>
    <w:uiPriority w:val="39"/>
    <w:unhideWhenUsed/>
    <w:rsid w:val="00D45481"/>
    <w:pPr>
      <w:ind w:left="1820"/>
    </w:pPr>
    <w:rPr>
      <w:rFonts w:asciiTheme="minorHAnsi" w:hAnsiTheme="minorHAnsi" w:cstheme="minorHAnsi"/>
      <w:sz w:val="20"/>
      <w:szCs w:val="20"/>
    </w:rPr>
  </w:style>
  <w:style w:type="paragraph" w:styleId="Inhopg9">
    <w:name w:val="toc 9"/>
    <w:basedOn w:val="Standaard"/>
    <w:next w:val="Standaard"/>
    <w:autoRedefine/>
    <w:uiPriority w:val="39"/>
    <w:unhideWhenUsed/>
    <w:rsid w:val="00D45481"/>
    <w:pPr>
      <w:ind w:left="2080"/>
    </w:pPr>
    <w:rPr>
      <w:rFonts w:asciiTheme="minorHAnsi" w:hAnsiTheme="minorHAnsi" w:cstheme="minorHAnsi"/>
      <w:sz w:val="20"/>
      <w:szCs w:val="20"/>
    </w:rPr>
  </w:style>
  <w:style w:type="character" w:styleId="Hyperlink">
    <w:name w:val="Hyperlink"/>
    <w:basedOn w:val="Standaardalinea-lettertype"/>
    <w:uiPriority w:val="99"/>
    <w:unhideWhenUsed/>
    <w:rsid w:val="00D45481"/>
    <w:rPr>
      <w:color w:val="3F33EF" w:themeColor="hyperlink"/>
      <w:u w:val="single"/>
    </w:rPr>
  </w:style>
  <w:style w:type="paragraph" w:styleId="Kopvaninhoudsopgave">
    <w:name w:val="TOC Heading"/>
    <w:basedOn w:val="Kop1"/>
    <w:next w:val="Standaard"/>
    <w:uiPriority w:val="39"/>
    <w:unhideWhenUsed/>
    <w:qFormat/>
    <w:rsid w:val="00D45481"/>
    <w:pPr>
      <w:spacing w:before="480" w:line="276" w:lineRule="auto"/>
      <w:outlineLvl w:val="9"/>
    </w:pPr>
    <w:rPr>
      <w:bCs/>
      <w:color w:val="3F33EF" w:themeColor="accent2"/>
      <w:kern w:val="0"/>
      <w:szCs w:val="28"/>
      <w:lang w:val="en-US"/>
      <w14:ligatures w14:val="none"/>
    </w:rPr>
  </w:style>
  <w:style w:type="paragraph" w:styleId="Subkop" w:customStyle="1">
    <w:name w:val="Subkop"/>
    <w:basedOn w:val="Kop2"/>
    <w:link w:val="SubkopChar"/>
    <w:qFormat/>
    <w:rsid w:val="004E441D"/>
    <w:rPr>
      <w:b/>
      <w:bCs/>
      <w:color w:val="3F33EF" w:themeColor="accent2"/>
      <w:sz w:val="26"/>
      <w:lang w:val="en-US"/>
    </w:rPr>
  </w:style>
  <w:style w:type="character" w:styleId="SubkopChar" w:customStyle="1">
    <w:name w:val="Subkop Char"/>
    <w:basedOn w:val="Kop2Char"/>
    <w:link w:val="Subkop"/>
    <w:rsid w:val="004E441D"/>
    <w:rPr>
      <w:rFonts w:ascii="HK Grotesk" w:hAnsi="HK Grotesk" w:eastAsiaTheme="majorEastAsia" w:cstheme="majorBidi"/>
      <w:b/>
      <w:bCs/>
      <w:color w:val="3F33EF" w:themeColor="accent2"/>
      <w:sz w:val="26"/>
      <w:szCs w:val="26"/>
      <w:lang w:val="en-US"/>
    </w:rPr>
  </w:style>
  <w:style w:type="paragraph" w:styleId="Hoofdteksten" w:customStyle="1">
    <w:name w:val="Hoofdteksten"/>
    <w:basedOn w:val="Standaard"/>
    <w:link w:val="HoofdtekstenChar"/>
    <w:qFormat/>
    <w:rsid w:val="00445944"/>
    <w:pPr>
      <w:spacing w:after="160" w:line="259" w:lineRule="auto"/>
      <w:ind w:left="426"/>
      <w:jc w:val="both"/>
    </w:pPr>
    <w:rPr>
      <w:rFonts w:asciiTheme="minorHAnsi" w:hAnsiTheme="minorHAnsi"/>
      <w:color w:val="181B3F" w:themeColor="text1"/>
      <w:kern w:val="0"/>
      <w:szCs w:val="22"/>
      <w:lang w:val="en-GB"/>
      <w14:ligatures w14:val="none"/>
    </w:rPr>
  </w:style>
  <w:style w:type="character" w:styleId="HoofdtekstenChar" w:customStyle="1">
    <w:name w:val="Hoofdteksten Char"/>
    <w:basedOn w:val="Standaardalinea-lettertype"/>
    <w:link w:val="Hoofdteksten"/>
    <w:rsid w:val="00445944"/>
    <w:rPr>
      <w:color w:val="181B3F" w:themeColor="text1"/>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779724">
      <w:bodyDiv w:val="1"/>
      <w:marLeft w:val="0"/>
      <w:marRight w:val="0"/>
      <w:marTop w:val="0"/>
      <w:marBottom w:val="0"/>
      <w:divBdr>
        <w:top w:val="none" w:sz="0" w:space="0" w:color="auto"/>
        <w:left w:val="none" w:sz="0" w:space="0" w:color="auto"/>
        <w:bottom w:val="none" w:sz="0" w:space="0" w:color="auto"/>
        <w:right w:val="none" w:sz="0" w:space="0" w:color="auto"/>
      </w:divBdr>
      <w:divsChild>
        <w:div w:id="1292637644">
          <w:marLeft w:val="0"/>
          <w:marRight w:val="0"/>
          <w:marTop w:val="0"/>
          <w:marBottom w:val="0"/>
          <w:divBdr>
            <w:top w:val="none" w:sz="0" w:space="0" w:color="auto"/>
            <w:left w:val="none" w:sz="0" w:space="0" w:color="auto"/>
            <w:bottom w:val="none" w:sz="0" w:space="0" w:color="auto"/>
            <w:right w:val="none" w:sz="0" w:space="0" w:color="auto"/>
          </w:divBdr>
          <w:divsChild>
            <w:div w:id="1989741327">
              <w:marLeft w:val="0"/>
              <w:marRight w:val="0"/>
              <w:marTop w:val="0"/>
              <w:marBottom w:val="0"/>
              <w:divBdr>
                <w:top w:val="none" w:sz="0" w:space="0" w:color="auto"/>
                <w:left w:val="none" w:sz="0" w:space="0" w:color="auto"/>
                <w:bottom w:val="none" w:sz="0" w:space="0" w:color="auto"/>
                <w:right w:val="none" w:sz="0" w:space="0" w:color="auto"/>
              </w:divBdr>
              <w:divsChild>
                <w:div w:id="4592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233;evanBeele\Downloads\Notitie.dotx" TargetMode="External"/></Relationships>
</file>

<file path=word/theme/theme1.xml><?xml version="1.0" encoding="utf-8"?>
<a:theme xmlns:a="http://schemas.openxmlformats.org/drawingml/2006/main" name="Office Theme">
  <a:themeElements>
    <a:clrScheme name="VNAB">
      <a:dk1>
        <a:srgbClr val="181B3F"/>
      </a:dk1>
      <a:lt1>
        <a:srgbClr val="FFFFFF"/>
      </a:lt1>
      <a:dk2>
        <a:srgbClr val="181B3F"/>
      </a:dk2>
      <a:lt2>
        <a:srgbClr val="FFFFFF"/>
      </a:lt2>
      <a:accent1>
        <a:srgbClr val="181B3F"/>
      </a:accent1>
      <a:accent2>
        <a:srgbClr val="3F33EF"/>
      </a:accent2>
      <a:accent3>
        <a:srgbClr val="796CFA"/>
      </a:accent3>
      <a:accent4>
        <a:srgbClr val="FD4919"/>
      </a:accent4>
      <a:accent5>
        <a:srgbClr val="FFFFFF"/>
      </a:accent5>
      <a:accent6>
        <a:srgbClr val="000000"/>
      </a:accent6>
      <a:hlink>
        <a:srgbClr val="3F33EF"/>
      </a:hlink>
      <a:folHlink>
        <a:srgbClr val="FD491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C64D9E6308F4DA2DF6B39B0AAD82A" ma:contentTypeVersion="15" ma:contentTypeDescription="Create a new document." ma:contentTypeScope="" ma:versionID="21a1bdd7e1a44d144d1c388855640b72">
  <xsd:schema xmlns:xsd="http://www.w3.org/2001/XMLSchema" xmlns:xs="http://www.w3.org/2001/XMLSchema" xmlns:p="http://schemas.microsoft.com/office/2006/metadata/properties" xmlns:ns2="7d3d8da7-36e2-4dd0-a3e8-6ba847e82303" xmlns:ns3="abd84f7d-c451-462c-a244-35305fb7eb21" targetNamespace="http://schemas.microsoft.com/office/2006/metadata/properties" ma:root="true" ma:fieldsID="229a6eec41549a50bfb351eabf77a85a" ns2:_="" ns3:_="">
    <xsd:import namespace="7d3d8da7-36e2-4dd0-a3e8-6ba847e82303"/>
    <xsd:import namespace="abd84f7d-c451-462c-a244-35305fb7e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d8da7-36e2-4dd0-a3e8-6ba847e82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28cb63-8c10-4db4-b522-ee290d60186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84f7d-c451-462c-a244-35305fb7e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d93698-1e05-4284-8ec7-54c4f77d2a97}" ma:internalName="TaxCatchAll" ma:showField="CatchAllData" ma:web="abd84f7d-c451-462c-a244-35305fb7eb2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d84f7d-c451-462c-a244-35305fb7eb21" xsi:nil="true"/>
    <lcf76f155ced4ddcb4097134ff3c332f xmlns="7d3d8da7-36e2-4dd0-a3e8-6ba847e823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6CBC-EBEF-4CC8-945E-6FA4D015688F}"/>
</file>

<file path=customXml/itemProps2.xml><?xml version="1.0" encoding="utf-8"?>
<ds:datastoreItem xmlns:ds="http://schemas.openxmlformats.org/officeDocument/2006/customXml" ds:itemID="{D3B8C34C-A904-4487-BEDC-B934D705DC6D}">
  <ds:schemaRefs>
    <ds:schemaRef ds:uri="http://schemas.microsoft.com/sharepoint/v3/contenttype/forms"/>
  </ds:schemaRefs>
</ds:datastoreItem>
</file>

<file path=customXml/itemProps3.xml><?xml version="1.0" encoding="utf-8"?>
<ds:datastoreItem xmlns:ds="http://schemas.openxmlformats.org/officeDocument/2006/customXml" ds:itemID="{FA4FAA8B-E298-4D9F-B885-52EBA9BD4365}">
  <ds:schemaRefs>
    <ds:schemaRef ds:uri="http://schemas.microsoft.com/office/2006/metadata/properties"/>
    <ds:schemaRef ds:uri="http://schemas.microsoft.com/office/infopath/2007/PartnerControls"/>
    <ds:schemaRef ds:uri="b677c9b0-6698-4526-a06a-8491630a689f"/>
    <ds:schemaRef ds:uri="abd84f7d-c451-462c-a244-35305fb7eb21"/>
  </ds:schemaRefs>
</ds:datastoreItem>
</file>

<file path=customXml/itemProps4.xml><?xml version="1.0" encoding="utf-8"?>
<ds:datastoreItem xmlns:ds="http://schemas.openxmlformats.org/officeDocument/2006/customXml" ds:itemID="{E55AB256-8DF5-6744-930A-E9C5B61A60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Notitie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Renée van Beele</dc:creator>
  <keywords/>
  <dc:description/>
  <lastModifiedBy>Renée van Beele</lastModifiedBy>
  <revision>4</revision>
  <lastPrinted>2023-08-03T12:29:00.0000000Z</lastPrinted>
  <dcterms:created xsi:type="dcterms:W3CDTF">2024-10-30T10:27:00.0000000Z</dcterms:created>
  <dcterms:modified xsi:type="dcterms:W3CDTF">2024-11-05T15:28:09.2832331Z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0x010100CE3C64D9E6308F4DA2DF6B39B0AAD82A</vt:lpwstr>
  </property>
  <property fmtid="{D5CDD505-2E9C-101B-9397-08002B2CF9AE}" pid="3" name="Order">
    <vt:r8>15000</vt:r8>
  </property>
  <property fmtid="{D5CDD505-2E9C-101B-9397-08002B2CF9AE}" pid="4" name="MediaServiceImageTags">
    <vt:lpwstr/>
  </property>
</Properties>
</file>